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A8" w:rsidRDefault="009672A8"/>
    <w:p w:rsidR="009672A8" w:rsidRPr="009672A8" w:rsidRDefault="009672A8">
      <w:pPr>
        <w:rPr>
          <w:b/>
          <w:i/>
          <w:sz w:val="52"/>
          <w:szCs w:val="52"/>
        </w:rPr>
      </w:pPr>
      <w:r w:rsidRPr="009672A8">
        <w:rPr>
          <w:b/>
          <w:i/>
          <w:sz w:val="52"/>
          <w:szCs w:val="52"/>
        </w:rPr>
        <w:t>NEWS RELEASE</w:t>
      </w:r>
    </w:p>
    <w:p w:rsidR="009672A8" w:rsidRDefault="009672A8"/>
    <w:p w:rsidR="009672A8" w:rsidRDefault="009672A8"/>
    <w:tbl>
      <w:tblPr>
        <w:tblW w:w="10350" w:type="dxa"/>
        <w:tblInd w:w="-72" w:type="dxa"/>
        <w:tblLook w:val="04A0" w:firstRow="1" w:lastRow="0" w:firstColumn="1" w:lastColumn="0" w:noHBand="0" w:noVBand="1"/>
      </w:tblPr>
      <w:tblGrid>
        <w:gridCol w:w="5155"/>
        <w:gridCol w:w="5195"/>
      </w:tblGrid>
      <w:tr w:rsidR="009C20D5" w:rsidRPr="005348B2" w:rsidTr="00BE67C6">
        <w:trPr>
          <w:trHeight w:val="290"/>
        </w:trPr>
        <w:tc>
          <w:tcPr>
            <w:tcW w:w="5155" w:type="dxa"/>
            <w:shd w:val="clear" w:color="auto" w:fill="auto"/>
          </w:tcPr>
          <w:p w:rsidR="002411B4" w:rsidRDefault="009C20D5" w:rsidP="00BE67C6">
            <w:pPr>
              <w:tabs>
                <w:tab w:val="left" w:pos="902"/>
              </w:tabs>
              <w:spacing w:after="40"/>
              <w:ind w:left="-90"/>
              <w:rPr>
                <w:rFonts w:ascii="Calibri" w:eastAsia="PMingLiU" w:hAnsi="Calibri"/>
                <w:lang w:eastAsia="zh-HK"/>
              </w:rPr>
            </w:pPr>
            <w:r w:rsidRPr="005348B2">
              <w:rPr>
                <w:rFonts w:ascii="Calibri" w:hAnsi="Calibri"/>
              </w:rPr>
              <w:t>FOR IMMEDIATE RELEASE</w:t>
            </w:r>
            <w:r w:rsidR="002411B4">
              <w:rPr>
                <w:rFonts w:ascii="Calibri" w:eastAsia="PMingLiU" w:hAnsi="Calibri"/>
                <w:lang w:eastAsia="zh-HK"/>
              </w:rPr>
              <w:t xml:space="preserve"> </w:t>
            </w:r>
          </w:p>
          <w:p w:rsidR="009C20D5" w:rsidRPr="005348B2" w:rsidRDefault="00500482" w:rsidP="00500482">
            <w:pPr>
              <w:tabs>
                <w:tab w:val="left" w:pos="902"/>
              </w:tabs>
              <w:spacing w:after="40"/>
              <w:ind w:left="-90"/>
              <w:rPr>
                <w:rFonts w:ascii="Calibri" w:hAnsi="Calibri"/>
              </w:rPr>
            </w:pPr>
            <w:r>
              <w:rPr>
                <w:rFonts w:ascii="Calibri" w:eastAsia="PMingLiU" w:hAnsi="Calibri"/>
                <w:lang w:eastAsia="zh-HK"/>
              </w:rPr>
              <w:t>August 6</w:t>
            </w:r>
            <w:r w:rsidR="002411B4" w:rsidRPr="001E579A">
              <w:rPr>
                <w:rFonts w:ascii="Calibri" w:eastAsia="PMingLiU" w:hAnsi="Calibri"/>
                <w:lang w:eastAsia="zh-HK"/>
              </w:rPr>
              <w:t>, 2015</w:t>
            </w:r>
          </w:p>
        </w:tc>
        <w:tc>
          <w:tcPr>
            <w:tcW w:w="5195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9"/>
            </w:tblGrid>
            <w:tr w:rsidR="002411B4" w:rsidRPr="00AC428A" w:rsidTr="001F17F6">
              <w:trPr>
                <w:trHeight w:val="290"/>
              </w:trPr>
              <w:tc>
                <w:tcPr>
                  <w:tcW w:w="5083" w:type="dxa"/>
                </w:tcPr>
                <w:p w:rsidR="002411B4" w:rsidRPr="00AC428A" w:rsidRDefault="002411B4" w:rsidP="001F17F6">
                  <w:pPr>
                    <w:jc w:val="right"/>
                    <w:rPr>
                      <w:rFonts w:asciiTheme="minorHAnsi" w:hAnsiTheme="minorHAnsi"/>
                      <w:sz w:val="22"/>
                    </w:rPr>
                  </w:pPr>
                  <w:r w:rsidRPr="005348B2">
                    <w:rPr>
                      <w:rFonts w:ascii="Calibri" w:hAnsi="Calibri"/>
                      <w:b/>
                    </w:rPr>
                    <w:t>Contact</w:t>
                  </w:r>
                </w:p>
              </w:tc>
            </w:tr>
            <w:tr w:rsidR="002411B4" w:rsidRPr="00AC428A" w:rsidTr="001F17F6">
              <w:trPr>
                <w:trHeight w:val="290"/>
              </w:trPr>
              <w:tc>
                <w:tcPr>
                  <w:tcW w:w="5083" w:type="dxa"/>
                </w:tcPr>
                <w:p w:rsidR="002411B4" w:rsidRPr="00AC428A" w:rsidRDefault="002411B4" w:rsidP="001F17F6">
                  <w:pPr>
                    <w:jc w:val="righ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Media &amp; Communication</w:t>
                  </w:r>
                  <w:r w:rsidR="00223623">
                    <w:rPr>
                      <w:rFonts w:ascii="Calibri" w:hAnsi="Calibri"/>
                      <w:sz w:val="22"/>
                    </w:rPr>
                    <w:t xml:space="preserve">: </w:t>
                  </w:r>
                  <w:r w:rsidR="003770E3">
                    <w:rPr>
                      <w:rFonts w:ascii="Calibri" w:hAnsi="Calibri"/>
                      <w:sz w:val="22"/>
                    </w:rPr>
                    <w:t>__</w:t>
                  </w:r>
                  <w:r w:rsidR="00C429A9">
                    <w:rPr>
                      <w:rFonts w:ascii="Calibri" w:hAnsi="Calibri"/>
                      <w:sz w:val="22"/>
                    </w:rPr>
                    <w:t>____</w:t>
                  </w:r>
                  <w:r w:rsidR="003770E3">
                    <w:rPr>
                      <w:rFonts w:ascii="Calibri" w:hAnsi="Calibri"/>
                      <w:sz w:val="22"/>
                    </w:rPr>
                    <w:t>____________</w:t>
                  </w:r>
                </w:p>
                <w:p w:rsidR="002411B4" w:rsidRDefault="002411B4" w:rsidP="001F17F6">
                  <w:pPr>
                    <w:jc w:val="right"/>
                    <w:rPr>
                      <w:rFonts w:ascii="Calibri" w:hAnsi="Calibri"/>
                      <w:sz w:val="22"/>
                    </w:rPr>
                  </w:pPr>
                </w:p>
                <w:p w:rsidR="002411B4" w:rsidRPr="00AC428A" w:rsidRDefault="002411B4" w:rsidP="001F17F6">
                  <w:pPr>
                    <w:jc w:val="right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</w:tbl>
          <w:p w:rsidR="009C20D5" w:rsidRPr="005348B2" w:rsidRDefault="009C20D5" w:rsidP="00BE67C6">
            <w:pPr>
              <w:spacing w:after="40"/>
              <w:ind w:left="-90"/>
              <w:jc w:val="right"/>
              <w:rPr>
                <w:rFonts w:ascii="Calibri" w:hAnsi="Calibri"/>
              </w:rPr>
            </w:pPr>
          </w:p>
        </w:tc>
      </w:tr>
      <w:tr w:rsidR="009C20D5" w:rsidRPr="005348B2" w:rsidTr="00BE67C6">
        <w:trPr>
          <w:trHeight w:val="290"/>
        </w:trPr>
        <w:tc>
          <w:tcPr>
            <w:tcW w:w="5155" w:type="dxa"/>
            <w:shd w:val="clear" w:color="auto" w:fill="auto"/>
          </w:tcPr>
          <w:p w:rsidR="009C20D5" w:rsidRPr="001E579A" w:rsidRDefault="009C20D5" w:rsidP="00423590">
            <w:pPr>
              <w:spacing w:after="40"/>
              <w:ind w:left="-90"/>
              <w:rPr>
                <w:rFonts w:ascii="Calibri" w:hAnsi="Calibri"/>
              </w:rPr>
            </w:pPr>
          </w:p>
        </w:tc>
        <w:tc>
          <w:tcPr>
            <w:tcW w:w="5195" w:type="dxa"/>
            <w:shd w:val="clear" w:color="auto" w:fill="auto"/>
          </w:tcPr>
          <w:p w:rsidR="009C20D5" w:rsidRPr="005348B2" w:rsidRDefault="009C20D5" w:rsidP="00BE67C6">
            <w:pPr>
              <w:spacing w:after="40"/>
              <w:ind w:left="-90"/>
              <w:jc w:val="right"/>
              <w:rPr>
                <w:rFonts w:ascii="Calibri" w:hAnsi="Calibri"/>
              </w:rPr>
            </w:pPr>
          </w:p>
        </w:tc>
      </w:tr>
    </w:tbl>
    <w:p w:rsidR="00223623" w:rsidRPr="009672A8" w:rsidRDefault="003770E3" w:rsidP="00223623">
      <w:pPr>
        <w:ind w:left="-90"/>
        <w:jc w:val="center"/>
        <w:rPr>
          <w:rFonts w:ascii="Calibri" w:hAnsi="Calibri"/>
        </w:rPr>
      </w:pPr>
      <w:r>
        <w:rPr>
          <w:rFonts w:ascii="Calibri" w:hAnsi="Calibri"/>
        </w:rPr>
        <w:t>________________</w:t>
      </w:r>
      <w:r w:rsidR="00C32D38">
        <w:rPr>
          <w:rFonts w:ascii="Calibri" w:hAnsi="Calibri"/>
        </w:rPr>
        <w:t>____</w:t>
      </w:r>
      <w:r w:rsidR="00E64869">
        <w:rPr>
          <w:rFonts w:ascii="Calibri" w:hAnsi="Calibri"/>
        </w:rPr>
        <w:t xml:space="preserve"> i</w:t>
      </w:r>
      <w:bookmarkStart w:id="0" w:name="_GoBack"/>
      <w:bookmarkEnd w:id="0"/>
      <w:r>
        <w:rPr>
          <w:rFonts w:ascii="Calibri" w:hAnsi="Calibri"/>
        </w:rPr>
        <w:t>s Celebrating t</w:t>
      </w:r>
      <w:r w:rsidR="0008268B" w:rsidRPr="009672A8">
        <w:rPr>
          <w:rFonts w:ascii="Calibri" w:hAnsi="Calibri"/>
        </w:rPr>
        <w:t>he 50</w:t>
      </w:r>
      <w:r w:rsidR="0008268B" w:rsidRPr="009672A8">
        <w:rPr>
          <w:rFonts w:ascii="Calibri" w:hAnsi="Calibri"/>
          <w:vertAlign w:val="superscript"/>
        </w:rPr>
        <w:t>th</w:t>
      </w:r>
      <w:r w:rsidR="0008268B" w:rsidRPr="009672A8">
        <w:rPr>
          <w:rFonts w:ascii="Calibri" w:hAnsi="Calibri"/>
        </w:rPr>
        <w:t xml:space="preserve"> Anniversary of the 1965 Voting Rights Act</w:t>
      </w:r>
    </w:p>
    <w:p w:rsidR="007F40F1" w:rsidRPr="00B945DF" w:rsidRDefault="007F40F1" w:rsidP="00223623">
      <w:pPr>
        <w:ind w:left="-90"/>
        <w:jc w:val="center"/>
        <w:rPr>
          <w:rFonts w:asciiTheme="minorHAnsi" w:hAnsiTheme="minorHAnsi"/>
          <w:b/>
        </w:rPr>
      </w:pPr>
    </w:p>
    <w:p w:rsidR="00223623" w:rsidRDefault="00223623" w:rsidP="00223623">
      <w:pPr>
        <w:ind w:left="-90"/>
        <w:jc w:val="center"/>
        <w:rPr>
          <w:rFonts w:ascii="Calibri" w:hAnsi="Calibri"/>
          <w:b/>
          <w:bCs/>
        </w:rPr>
      </w:pPr>
    </w:p>
    <w:p w:rsidR="00223623" w:rsidRDefault="009672A8" w:rsidP="007F40F1">
      <w:pPr>
        <w:spacing w:line="360" w:lineRule="auto"/>
        <w:ind w:left="-86"/>
        <w:jc w:val="both"/>
        <w:rPr>
          <w:rFonts w:ascii="Calibri" w:hAnsi="Calibri"/>
        </w:rPr>
      </w:pPr>
      <w:r>
        <w:rPr>
          <w:rFonts w:ascii="Calibri" w:hAnsi="Calibri"/>
        </w:rPr>
        <w:t>CALIFORNIA</w:t>
      </w:r>
      <w:r w:rsidR="00EE2F2C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="00EE2F2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(Today Aug. 6) </w:t>
      </w:r>
      <w:r w:rsidR="003770E3">
        <w:rPr>
          <w:rFonts w:ascii="Calibri" w:hAnsi="Calibri"/>
        </w:rPr>
        <w:t>_________________ is partnering with t</w:t>
      </w:r>
      <w:r w:rsidR="00500482">
        <w:rPr>
          <w:rFonts w:ascii="Calibri" w:hAnsi="Calibri"/>
        </w:rPr>
        <w:t>he California Association of Clerks and Election Officials are proud to announce that today is the 50</w:t>
      </w:r>
      <w:r w:rsidR="00500482" w:rsidRPr="00500482">
        <w:rPr>
          <w:rFonts w:ascii="Calibri" w:hAnsi="Calibri"/>
          <w:vertAlign w:val="superscript"/>
        </w:rPr>
        <w:t>th</w:t>
      </w:r>
      <w:r w:rsidR="00500482">
        <w:rPr>
          <w:rFonts w:ascii="Calibri" w:hAnsi="Calibri"/>
        </w:rPr>
        <w:t xml:space="preserve"> anniversary of the Voting Rights Act, </w:t>
      </w:r>
      <w:r w:rsidR="00D207BB">
        <w:rPr>
          <w:rFonts w:ascii="Calibri" w:hAnsi="Calibri"/>
        </w:rPr>
        <w:t xml:space="preserve">which was </w:t>
      </w:r>
      <w:r w:rsidR="00500482">
        <w:rPr>
          <w:rFonts w:ascii="Calibri" w:hAnsi="Calibri"/>
        </w:rPr>
        <w:t xml:space="preserve">signed by President Lyndon B. Johnson </w:t>
      </w:r>
      <w:r w:rsidR="00D06945">
        <w:rPr>
          <w:rFonts w:ascii="Calibri" w:hAnsi="Calibri"/>
        </w:rPr>
        <w:t>on August 6, 1</w:t>
      </w:r>
      <w:r w:rsidR="00500482">
        <w:rPr>
          <w:rFonts w:ascii="Calibri" w:hAnsi="Calibri"/>
        </w:rPr>
        <w:t>965</w:t>
      </w:r>
      <w:r w:rsidR="00EE2F2C">
        <w:rPr>
          <w:rFonts w:ascii="Calibri" w:hAnsi="Calibri"/>
        </w:rPr>
        <w:t>.</w:t>
      </w:r>
    </w:p>
    <w:p w:rsidR="00223623" w:rsidRDefault="00223623" w:rsidP="007F40F1">
      <w:pPr>
        <w:spacing w:line="360" w:lineRule="auto"/>
        <w:ind w:left="-86"/>
        <w:jc w:val="both"/>
        <w:rPr>
          <w:rFonts w:ascii="Calibri" w:hAnsi="Calibri"/>
        </w:rPr>
      </w:pPr>
    </w:p>
    <w:p w:rsidR="006E16E6" w:rsidRDefault="007F40F1" w:rsidP="007F40F1">
      <w:pPr>
        <w:spacing w:line="360" w:lineRule="auto"/>
        <w:ind w:left="-86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The Voting Rights Act of 1965 is a milestone in national legislation that prohibits discriminatory voting practices from disenfranchising African Americans. The act</w:t>
      </w:r>
      <w:r w:rsidR="00D207BB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makes it illegal to require eligible voters to pass literacy tests in order to register to vote.</w:t>
      </w:r>
      <w:r w:rsidR="006E16E6">
        <w:rPr>
          <w:rFonts w:ascii="Calibri" w:hAnsi="Calibri"/>
          <w:bCs/>
        </w:rPr>
        <w:t xml:space="preserve"> </w:t>
      </w:r>
    </w:p>
    <w:p w:rsidR="006E16E6" w:rsidRDefault="006E16E6" w:rsidP="007F40F1">
      <w:pPr>
        <w:spacing w:line="360" w:lineRule="auto"/>
        <w:ind w:left="-86"/>
        <w:jc w:val="both"/>
        <w:rPr>
          <w:rFonts w:ascii="Calibri" w:hAnsi="Calibri"/>
          <w:bCs/>
        </w:rPr>
      </w:pPr>
    </w:p>
    <w:p w:rsidR="00223623" w:rsidRDefault="006E16E6" w:rsidP="007F40F1">
      <w:pPr>
        <w:spacing w:line="360" w:lineRule="auto"/>
        <w:ind w:left="-86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Within the same year the act was passed, the many key events took place throughout the Civil Rights Movement: Malcolm X was assassinated, the Selma to Montgomery marches occurred, the Watts riots in Los Angeles occurred, and President Johnson issued Executive Order 11246 to enforce Affirmative Action for the first time.</w:t>
      </w:r>
    </w:p>
    <w:p w:rsidR="007F40F1" w:rsidRDefault="007F40F1" w:rsidP="007F40F1">
      <w:pPr>
        <w:spacing w:line="360" w:lineRule="auto"/>
        <w:ind w:left="-86"/>
        <w:jc w:val="both"/>
        <w:rPr>
          <w:rFonts w:ascii="Calibri" w:hAnsi="Calibri"/>
          <w:bCs/>
        </w:rPr>
      </w:pPr>
    </w:p>
    <w:p w:rsidR="007F40F1" w:rsidRDefault="007F40F1" w:rsidP="007F40F1">
      <w:pPr>
        <w:spacing w:line="360" w:lineRule="auto"/>
        <w:ind w:left="-86"/>
        <w:jc w:val="both"/>
        <w:rPr>
          <w:rFonts w:ascii="Calibri" w:hAnsi="Calibri"/>
        </w:rPr>
      </w:pPr>
      <w:r>
        <w:rPr>
          <w:rFonts w:ascii="Calibri" w:hAnsi="Calibri"/>
          <w:bCs/>
        </w:rPr>
        <w:t>Since its initial passage, the act has expanded its reach with amendments that assist language minorities in the voting process by providing language-specific election materials to jurisdictions with large numbers of language minorities.</w:t>
      </w:r>
    </w:p>
    <w:p w:rsidR="00223623" w:rsidRDefault="00223623" w:rsidP="00223623">
      <w:pPr>
        <w:ind w:left="-90"/>
        <w:jc w:val="both"/>
        <w:rPr>
          <w:rFonts w:ascii="Calibri" w:hAnsi="Calibri"/>
        </w:rPr>
      </w:pPr>
    </w:p>
    <w:p w:rsidR="00A9467B" w:rsidRDefault="00A9467B" w:rsidP="00A9467B">
      <w:pPr>
        <w:ind w:left="-90"/>
        <w:jc w:val="center"/>
        <w:rPr>
          <w:rFonts w:ascii="Calibri" w:hAnsi="Calibri"/>
        </w:rPr>
      </w:pPr>
      <w:r>
        <w:rPr>
          <w:rFonts w:ascii="Calibri" w:hAnsi="Calibri"/>
        </w:rPr>
        <w:t>###</w:t>
      </w:r>
    </w:p>
    <w:p w:rsidR="00C47B66" w:rsidRDefault="00C47B66" w:rsidP="004B5ECA">
      <w:pPr>
        <w:spacing w:after="40"/>
        <w:ind w:left="-90"/>
        <w:jc w:val="center"/>
        <w:rPr>
          <w:rFonts w:ascii="Calibri" w:hAnsi="Calibri"/>
          <w:b/>
          <w:sz w:val="22"/>
        </w:rPr>
      </w:pPr>
    </w:p>
    <w:sectPr w:rsidR="00C47B66" w:rsidSect="00F312D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180" w:footer="2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B7" w:rsidRDefault="006971B7" w:rsidP="000D57C5">
      <w:r>
        <w:separator/>
      </w:r>
    </w:p>
  </w:endnote>
  <w:endnote w:type="continuationSeparator" w:id="0">
    <w:p w:rsidR="006971B7" w:rsidRDefault="006971B7" w:rsidP="000D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38" w:rsidRPr="00FB737A" w:rsidRDefault="00411B38" w:rsidP="00580F07">
    <w:pPr>
      <w:pStyle w:val="Footer"/>
      <w:jc w:val="center"/>
      <w:rPr>
        <w:rFonts w:ascii="Impact" w:hAnsi="Impact"/>
        <w:color w:val="BFBFBF"/>
        <w:sz w:val="28"/>
        <w:szCs w:val="28"/>
      </w:rPr>
    </w:pPr>
    <w:r w:rsidRPr="00FB737A">
      <w:rPr>
        <w:rFonts w:ascii="Impact" w:hAnsi="Impact"/>
        <w:color w:val="BFBFBF"/>
        <w:sz w:val="28"/>
        <w:szCs w:val="28"/>
      </w:rPr>
      <w:t>LAvote.net | LArecorder.net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38" w:rsidRPr="00FB737A" w:rsidRDefault="00411B38" w:rsidP="000D57C5">
    <w:pPr>
      <w:pStyle w:val="Footer"/>
      <w:jc w:val="center"/>
      <w:rPr>
        <w:rFonts w:ascii="Impact" w:hAnsi="Impact"/>
        <w:color w:val="BFBFBF"/>
        <w:sz w:val="32"/>
        <w:szCs w:val="32"/>
      </w:rPr>
    </w:pPr>
  </w:p>
  <w:p w:rsidR="00411B38" w:rsidRPr="00FB737A" w:rsidRDefault="00C8346A" w:rsidP="000D57C5">
    <w:pPr>
      <w:pStyle w:val="Footer"/>
      <w:jc w:val="center"/>
      <w:rPr>
        <w:rFonts w:ascii="Impact" w:hAnsi="Impact"/>
        <w:color w:val="BFBFBF"/>
        <w:sz w:val="28"/>
        <w:szCs w:val="28"/>
      </w:rPr>
    </w:pPr>
    <w:r>
      <w:rPr>
        <w:rFonts w:ascii="Impact" w:hAnsi="Impact"/>
        <w:color w:val="BFBFBF"/>
        <w:sz w:val="28"/>
        <w:szCs w:val="28"/>
      </w:rPr>
      <w:t>CACEO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B7" w:rsidRDefault="006971B7" w:rsidP="000D57C5">
      <w:r>
        <w:separator/>
      </w:r>
    </w:p>
  </w:footnote>
  <w:footnote w:type="continuationSeparator" w:id="0">
    <w:p w:rsidR="006971B7" w:rsidRDefault="006971B7" w:rsidP="000D5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38" w:rsidRDefault="00411B38" w:rsidP="000D57C5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38" w:rsidRDefault="009C20D5" w:rsidP="00392CEC">
    <w:pPr>
      <w:pStyle w:val="Header"/>
      <w:ind w:left="-1080" w:right="-1080"/>
    </w:pPr>
    <w:r>
      <w:rPr>
        <w:noProof/>
        <w:lang w:eastAsia="en-US" w:bidi="ar-SA"/>
      </w:rPr>
      <w:drawing>
        <wp:inline distT="0" distB="0" distL="0" distR="0" wp14:anchorId="67449A37" wp14:editId="4DDD2D8F">
          <wp:extent cx="7772400" cy="174269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4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7E4B"/>
    <w:multiLevelType w:val="multilevel"/>
    <w:tmpl w:val="B24A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47961"/>
    <w:multiLevelType w:val="hybridMultilevel"/>
    <w:tmpl w:val="8A86DE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8F90D0B"/>
    <w:multiLevelType w:val="hybridMultilevel"/>
    <w:tmpl w:val="265AB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11627"/>
    <w:multiLevelType w:val="hybridMultilevel"/>
    <w:tmpl w:val="20801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335735"/>
    <w:multiLevelType w:val="multilevel"/>
    <w:tmpl w:val="A0D0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A5A15"/>
    <w:multiLevelType w:val="hybridMultilevel"/>
    <w:tmpl w:val="58DE9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20135"/>
    <w:multiLevelType w:val="hybridMultilevel"/>
    <w:tmpl w:val="D6D42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F6A5D"/>
    <w:multiLevelType w:val="hybridMultilevel"/>
    <w:tmpl w:val="775C6C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45145708"/>
    <w:multiLevelType w:val="hybridMultilevel"/>
    <w:tmpl w:val="52363D2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A0E5BC6"/>
    <w:multiLevelType w:val="hybridMultilevel"/>
    <w:tmpl w:val="1CA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A1102"/>
    <w:multiLevelType w:val="hybridMultilevel"/>
    <w:tmpl w:val="75CCA5B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7E3E51D0"/>
    <w:multiLevelType w:val="hybridMultilevel"/>
    <w:tmpl w:val="897A72C6"/>
    <w:lvl w:ilvl="0" w:tplc="1868B85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D5"/>
    <w:rsid w:val="00015F12"/>
    <w:rsid w:val="000207AF"/>
    <w:rsid w:val="000223D3"/>
    <w:rsid w:val="00052852"/>
    <w:rsid w:val="0006249C"/>
    <w:rsid w:val="00066255"/>
    <w:rsid w:val="00066736"/>
    <w:rsid w:val="0008268B"/>
    <w:rsid w:val="00085BC8"/>
    <w:rsid w:val="000932F6"/>
    <w:rsid w:val="000A25B0"/>
    <w:rsid w:val="000A3E89"/>
    <w:rsid w:val="000C275A"/>
    <w:rsid w:val="000C34F9"/>
    <w:rsid w:val="000D1909"/>
    <w:rsid w:val="000D57C5"/>
    <w:rsid w:val="000E4CFA"/>
    <w:rsid w:val="000E7D8B"/>
    <w:rsid w:val="000F1E4B"/>
    <w:rsid w:val="000F6417"/>
    <w:rsid w:val="000F714F"/>
    <w:rsid w:val="0010043D"/>
    <w:rsid w:val="001243F2"/>
    <w:rsid w:val="0013008D"/>
    <w:rsid w:val="00134B65"/>
    <w:rsid w:val="00135E9D"/>
    <w:rsid w:val="00145E53"/>
    <w:rsid w:val="00147944"/>
    <w:rsid w:val="00152953"/>
    <w:rsid w:val="00161036"/>
    <w:rsid w:val="00166287"/>
    <w:rsid w:val="001679CF"/>
    <w:rsid w:val="001758D1"/>
    <w:rsid w:val="001876E5"/>
    <w:rsid w:val="001A46B4"/>
    <w:rsid w:val="001B7EF6"/>
    <w:rsid w:val="001C6937"/>
    <w:rsid w:val="001C7292"/>
    <w:rsid w:val="001D53D0"/>
    <w:rsid w:val="001D553A"/>
    <w:rsid w:val="001E3033"/>
    <w:rsid w:val="001E4FAE"/>
    <w:rsid w:val="001E579A"/>
    <w:rsid w:val="001E6F08"/>
    <w:rsid w:val="001E7833"/>
    <w:rsid w:val="001F486C"/>
    <w:rsid w:val="00220F01"/>
    <w:rsid w:val="00223623"/>
    <w:rsid w:val="002241D3"/>
    <w:rsid w:val="00230483"/>
    <w:rsid w:val="00230CA4"/>
    <w:rsid w:val="00233B76"/>
    <w:rsid w:val="002411B4"/>
    <w:rsid w:val="00241A01"/>
    <w:rsid w:val="00245A17"/>
    <w:rsid w:val="00250FEB"/>
    <w:rsid w:val="0025576C"/>
    <w:rsid w:val="00265E7F"/>
    <w:rsid w:val="002728D8"/>
    <w:rsid w:val="0027536E"/>
    <w:rsid w:val="00277E05"/>
    <w:rsid w:val="00284321"/>
    <w:rsid w:val="00286A62"/>
    <w:rsid w:val="00286D0D"/>
    <w:rsid w:val="002875CC"/>
    <w:rsid w:val="00295579"/>
    <w:rsid w:val="002A15AB"/>
    <w:rsid w:val="002A1737"/>
    <w:rsid w:val="002B3698"/>
    <w:rsid w:val="002C53A7"/>
    <w:rsid w:val="002C69FE"/>
    <w:rsid w:val="002C73E2"/>
    <w:rsid w:val="002D09EA"/>
    <w:rsid w:val="002D5BDC"/>
    <w:rsid w:val="002E2B7A"/>
    <w:rsid w:val="00323640"/>
    <w:rsid w:val="00355CE7"/>
    <w:rsid w:val="0035744A"/>
    <w:rsid w:val="003610E0"/>
    <w:rsid w:val="00361A61"/>
    <w:rsid w:val="0037053D"/>
    <w:rsid w:val="00375FF8"/>
    <w:rsid w:val="00376C8E"/>
    <w:rsid w:val="00376D6E"/>
    <w:rsid w:val="003770E3"/>
    <w:rsid w:val="00380F2F"/>
    <w:rsid w:val="0038161A"/>
    <w:rsid w:val="00383A82"/>
    <w:rsid w:val="00385A3B"/>
    <w:rsid w:val="00392CEC"/>
    <w:rsid w:val="0039397B"/>
    <w:rsid w:val="003941E3"/>
    <w:rsid w:val="003A56CC"/>
    <w:rsid w:val="003B0143"/>
    <w:rsid w:val="003B7A42"/>
    <w:rsid w:val="003D0056"/>
    <w:rsid w:val="003D6A64"/>
    <w:rsid w:val="003E3A58"/>
    <w:rsid w:val="003E66CD"/>
    <w:rsid w:val="003E766A"/>
    <w:rsid w:val="003F2F75"/>
    <w:rsid w:val="003F7C94"/>
    <w:rsid w:val="00411B38"/>
    <w:rsid w:val="00422F11"/>
    <w:rsid w:val="00423590"/>
    <w:rsid w:val="0043006B"/>
    <w:rsid w:val="00460254"/>
    <w:rsid w:val="00467ADB"/>
    <w:rsid w:val="00467EE4"/>
    <w:rsid w:val="0048043C"/>
    <w:rsid w:val="00487F98"/>
    <w:rsid w:val="004902C3"/>
    <w:rsid w:val="004A5654"/>
    <w:rsid w:val="004B5ECA"/>
    <w:rsid w:val="004C64F4"/>
    <w:rsid w:val="004D4A42"/>
    <w:rsid w:val="004D7D7C"/>
    <w:rsid w:val="004D7D9C"/>
    <w:rsid w:val="004F0458"/>
    <w:rsid w:val="00500482"/>
    <w:rsid w:val="005148AC"/>
    <w:rsid w:val="00514EAE"/>
    <w:rsid w:val="0052139D"/>
    <w:rsid w:val="00521CE5"/>
    <w:rsid w:val="00526427"/>
    <w:rsid w:val="00532148"/>
    <w:rsid w:val="00541A7D"/>
    <w:rsid w:val="0057435C"/>
    <w:rsid w:val="0058094F"/>
    <w:rsid w:val="00580F07"/>
    <w:rsid w:val="005829C0"/>
    <w:rsid w:val="005840BB"/>
    <w:rsid w:val="005923D6"/>
    <w:rsid w:val="005A516F"/>
    <w:rsid w:val="005C2F8D"/>
    <w:rsid w:val="005C61DA"/>
    <w:rsid w:val="005D047D"/>
    <w:rsid w:val="005D4C4B"/>
    <w:rsid w:val="005F21E4"/>
    <w:rsid w:val="005F7A0F"/>
    <w:rsid w:val="0060137C"/>
    <w:rsid w:val="00605803"/>
    <w:rsid w:val="00606195"/>
    <w:rsid w:val="0061781E"/>
    <w:rsid w:val="00631D10"/>
    <w:rsid w:val="006334A9"/>
    <w:rsid w:val="00645A83"/>
    <w:rsid w:val="0066160B"/>
    <w:rsid w:val="00667EA0"/>
    <w:rsid w:val="006971B7"/>
    <w:rsid w:val="006A5766"/>
    <w:rsid w:val="006B6C98"/>
    <w:rsid w:val="006B73B3"/>
    <w:rsid w:val="006C3A20"/>
    <w:rsid w:val="006D2504"/>
    <w:rsid w:val="006E16E6"/>
    <w:rsid w:val="006E3795"/>
    <w:rsid w:val="006E4548"/>
    <w:rsid w:val="006F38F1"/>
    <w:rsid w:val="00701BE5"/>
    <w:rsid w:val="00703AB5"/>
    <w:rsid w:val="00703C87"/>
    <w:rsid w:val="00714C3F"/>
    <w:rsid w:val="007170B0"/>
    <w:rsid w:val="00723E6F"/>
    <w:rsid w:val="00727736"/>
    <w:rsid w:val="00732525"/>
    <w:rsid w:val="00744F67"/>
    <w:rsid w:val="007529ED"/>
    <w:rsid w:val="00756DB9"/>
    <w:rsid w:val="007666FF"/>
    <w:rsid w:val="0076774A"/>
    <w:rsid w:val="00770632"/>
    <w:rsid w:val="00772645"/>
    <w:rsid w:val="00781946"/>
    <w:rsid w:val="00786669"/>
    <w:rsid w:val="007A56FE"/>
    <w:rsid w:val="007D7FEA"/>
    <w:rsid w:val="007E0C82"/>
    <w:rsid w:val="007E122F"/>
    <w:rsid w:val="007E2957"/>
    <w:rsid w:val="007F40F1"/>
    <w:rsid w:val="00825ECD"/>
    <w:rsid w:val="00835467"/>
    <w:rsid w:val="00844926"/>
    <w:rsid w:val="00856F2E"/>
    <w:rsid w:val="00862841"/>
    <w:rsid w:val="00866AA2"/>
    <w:rsid w:val="008722B0"/>
    <w:rsid w:val="0088243D"/>
    <w:rsid w:val="008B2FB3"/>
    <w:rsid w:val="008B52BF"/>
    <w:rsid w:val="008B5951"/>
    <w:rsid w:val="008D0BED"/>
    <w:rsid w:val="008E3221"/>
    <w:rsid w:val="008E4795"/>
    <w:rsid w:val="008F4E63"/>
    <w:rsid w:val="008F6ED6"/>
    <w:rsid w:val="00903C49"/>
    <w:rsid w:val="0092341C"/>
    <w:rsid w:val="00930A9C"/>
    <w:rsid w:val="00934845"/>
    <w:rsid w:val="009371DF"/>
    <w:rsid w:val="00940180"/>
    <w:rsid w:val="00953B20"/>
    <w:rsid w:val="009672A8"/>
    <w:rsid w:val="00977690"/>
    <w:rsid w:val="00993045"/>
    <w:rsid w:val="009C20D5"/>
    <w:rsid w:val="009E6DCF"/>
    <w:rsid w:val="009F39E9"/>
    <w:rsid w:val="009F624B"/>
    <w:rsid w:val="009F69BA"/>
    <w:rsid w:val="00A00DC2"/>
    <w:rsid w:val="00A153B7"/>
    <w:rsid w:val="00A17487"/>
    <w:rsid w:val="00A22BEB"/>
    <w:rsid w:val="00A23AC5"/>
    <w:rsid w:val="00A33A28"/>
    <w:rsid w:val="00A40464"/>
    <w:rsid w:val="00A451EA"/>
    <w:rsid w:val="00A82D07"/>
    <w:rsid w:val="00A92E30"/>
    <w:rsid w:val="00A9467B"/>
    <w:rsid w:val="00A95F19"/>
    <w:rsid w:val="00A96116"/>
    <w:rsid w:val="00AC00B4"/>
    <w:rsid w:val="00AC45D1"/>
    <w:rsid w:val="00AC7DEA"/>
    <w:rsid w:val="00AD4433"/>
    <w:rsid w:val="00AD46D9"/>
    <w:rsid w:val="00AD5A58"/>
    <w:rsid w:val="00AE53FC"/>
    <w:rsid w:val="00AF1E91"/>
    <w:rsid w:val="00AF3881"/>
    <w:rsid w:val="00B10E01"/>
    <w:rsid w:val="00B20BC2"/>
    <w:rsid w:val="00B26C5D"/>
    <w:rsid w:val="00B32A77"/>
    <w:rsid w:val="00B433B3"/>
    <w:rsid w:val="00B43C51"/>
    <w:rsid w:val="00B60346"/>
    <w:rsid w:val="00B73772"/>
    <w:rsid w:val="00B77422"/>
    <w:rsid w:val="00B77E35"/>
    <w:rsid w:val="00B87AEC"/>
    <w:rsid w:val="00B93051"/>
    <w:rsid w:val="00B93143"/>
    <w:rsid w:val="00B945DF"/>
    <w:rsid w:val="00BA49B3"/>
    <w:rsid w:val="00BA60D7"/>
    <w:rsid w:val="00BB66A7"/>
    <w:rsid w:val="00BC3720"/>
    <w:rsid w:val="00BE339C"/>
    <w:rsid w:val="00BF3818"/>
    <w:rsid w:val="00BF4A7F"/>
    <w:rsid w:val="00C02133"/>
    <w:rsid w:val="00C11CD6"/>
    <w:rsid w:val="00C244F7"/>
    <w:rsid w:val="00C24CA4"/>
    <w:rsid w:val="00C25658"/>
    <w:rsid w:val="00C2719D"/>
    <w:rsid w:val="00C27C32"/>
    <w:rsid w:val="00C314F8"/>
    <w:rsid w:val="00C32D38"/>
    <w:rsid w:val="00C341B3"/>
    <w:rsid w:val="00C37314"/>
    <w:rsid w:val="00C429A9"/>
    <w:rsid w:val="00C47B66"/>
    <w:rsid w:val="00C7793B"/>
    <w:rsid w:val="00C8346A"/>
    <w:rsid w:val="00CC0CA7"/>
    <w:rsid w:val="00CC1C2A"/>
    <w:rsid w:val="00CC4DC4"/>
    <w:rsid w:val="00CC719F"/>
    <w:rsid w:val="00CE2437"/>
    <w:rsid w:val="00CF6F3C"/>
    <w:rsid w:val="00CF7D59"/>
    <w:rsid w:val="00D06945"/>
    <w:rsid w:val="00D15C84"/>
    <w:rsid w:val="00D207BB"/>
    <w:rsid w:val="00D24B72"/>
    <w:rsid w:val="00D3589D"/>
    <w:rsid w:val="00D42755"/>
    <w:rsid w:val="00D43438"/>
    <w:rsid w:val="00D444E0"/>
    <w:rsid w:val="00D50C1E"/>
    <w:rsid w:val="00D62C39"/>
    <w:rsid w:val="00D7495A"/>
    <w:rsid w:val="00D760B7"/>
    <w:rsid w:val="00D8018A"/>
    <w:rsid w:val="00D805D7"/>
    <w:rsid w:val="00D84713"/>
    <w:rsid w:val="00DB2BCC"/>
    <w:rsid w:val="00DC1CE7"/>
    <w:rsid w:val="00DC4280"/>
    <w:rsid w:val="00DD3372"/>
    <w:rsid w:val="00DD56B4"/>
    <w:rsid w:val="00DD750A"/>
    <w:rsid w:val="00E0316E"/>
    <w:rsid w:val="00E048F5"/>
    <w:rsid w:val="00E072D3"/>
    <w:rsid w:val="00E155F4"/>
    <w:rsid w:val="00E32202"/>
    <w:rsid w:val="00E33350"/>
    <w:rsid w:val="00E33BEE"/>
    <w:rsid w:val="00E34097"/>
    <w:rsid w:val="00E41385"/>
    <w:rsid w:val="00E45BD7"/>
    <w:rsid w:val="00E4700A"/>
    <w:rsid w:val="00E473C5"/>
    <w:rsid w:val="00E47F8B"/>
    <w:rsid w:val="00E64869"/>
    <w:rsid w:val="00E71C8B"/>
    <w:rsid w:val="00E834E2"/>
    <w:rsid w:val="00EA1078"/>
    <w:rsid w:val="00EA1446"/>
    <w:rsid w:val="00EB199D"/>
    <w:rsid w:val="00EC15EC"/>
    <w:rsid w:val="00EC6E3F"/>
    <w:rsid w:val="00ED7521"/>
    <w:rsid w:val="00EE2F2C"/>
    <w:rsid w:val="00EE7B2C"/>
    <w:rsid w:val="00EF345F"/>
    <w:rsid w:val="00F1501F"/>
    <w:rsid w:val="00F25D33"/>
    <w:rsid w:val="00F312D9"/>
    <w:rsid w:val="00F331A0"/>
    <w:rsid w:val="00F451CC"/>
    <w:rsid w:val="00F55483"/>
    <w:rsid w:val="00F71201"/>
    <w:rsid w:val="00F76356"/>
    <w:rsid w:val="00F8250C"/>
    <w:rsid w:val="00F8405A"/>
    <w:rsid w:val="00F9241C"/>
    <w:rsid w:val="00FB10F7"/>
    <w:rsid w:val="00FB737A"/>
    <w:rsid w:val="00FC51AF"/>
    <w:rsid w:val="00FD12BB"/>
    <w:rsid w:val="00FE7BBE"/>
    <w:rsid w:val="00FF1C47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C20D5"/>
    <w:pPr>
      <w:widowControl w:val="0"/>
      <w:suppressAutoHyphens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57C5"/>
    <w:pPr>
      <w:tabs>
        <w:tab w:val="center" w:pos="4320"/>
        <w:tab w:val="right" w:pos="8640"/>
      </w:tabs>
      <w:textAlignment w:val="baseline"/>
    </w:pPr>
    <w:rPr>
      <w:kern w:val="1"/>
    </w:rPr>
  </w:style>
  <w:style w:type="character" w:customStyle="1" w:styleId="HeaderChar">
    <w:name w:val="Header Char"/>
    <w:basedOn w:val="DefaultParagraphFont"/>
    <w:link w:val="Header"/>
    <w:uiPriority w:val="99"/>
    <w:rsid w:val="000D57C5"/>
  </w:style>
  <w:style w:type="paragraph" w:styleId="Footer">
    <w:name w:val="footer"/>
    <w:basedOn w:val="Normal"/>
    <w:link w:val="FooterChar"/>
    <w:uiPriority w:val="99"/>
    <w:unhideWhenUsed/>
    <w:rsid w:val="000D57C5"/>
    <w:pPr>
      <w:tabs>
        <w:tab w:val="center" w:pos="4320"/>
        <w:tab w:val="right" w:pos="8640"/>
      </w:tabs>
      <w:textAlignment w:val="baseline"/>
    </w:pPr>
    <w:rPr>
      <w:kern w:val="1"/>
    </w:rPr>
  </w:style>
  <w:style w:type="character" w:customStyle="1" w:styleId="FooterChar">
    <w:name w:val="Footer Char"/>
    <w:basedOn w:val="DefaultParagraphFont"/>
    <w:link w:val="Footer"/>
    <w:uiPriority w:val="99"/>
    <w:rsid w:val="000D57C5"/>
  </w:style>
  <w:style w:type="paragraph" w:styleId="BalloonText">
    <w:name w:val="Balloon Text"/>
    <w:basedOn w:val="Normal"/>
    <w:link w:val="BalloonTextChar"/>
    <w:uiPriority w:val="99"/>
    <w:semiHidden/>
    <w:unhideWhenUsed/>
    <w:rsid w:val="000D57C5"/>
    <w:pPr>
      <w:textAlignment w:val="baseline"/>
    </w:pPr>
    <w:rPr>
      <w:rFonts w:ascii="Lucida Grande" w:hAnsi="Lucida Grande" w:cs="Lucida Grande"/>
      <w:kern w:val="1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57C5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580F07"/>
    <w:pPr>
      <w:widowControl/>
      <w:suppressAutoHyphens w:val="0"/>
      <w:ind w:left="7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Default">
    <w:name w:val="Default"/>
    <w:rsid w:val="00580F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0DC2"/>
    <w:pPr>
      <w:widowControl/>
      <w:suppressAutoHyphens w:val="0"/>
      <w:spacing w:before="100" w:beforeAutospacing="1" w:after="100" w:afterAutospacing="1"/>
    </w:pPr>
    <w:rPr>
      <w:rFonts w:ascii="Times" w:eastAsia="MS Mincho" w:hAnsi="Times"/>
      <w:kern w:val="0"/>
      <w:sz w:val="20"/>
      <w:szCs w:val="20"/>
      <w:lang w:eastAsia="en-US" w:bidi="ar-SA"/>
    </w:rPr>
  </w:style>
  <w:style w:type="table" w:styleId="TableGrid">
    <w:name w:val="Table Grid"/>
    <w:basedOn w:val="TableNormal"/>
    <w:rsid w:val="00C11C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589D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AF1E91"/>
    <w:pPr>
      <w:ind w:left="720"/>
      <w:contextualSpacing/>
      <w:textAlignment w:val="baseline"/>
    </w:pPr>
    <w:rPr>
      <w:rFonts w:cs="Mangal"/>
      <w:kern w:val="1"/>
      <w:szCs w:val="21"/>
    </w:rPr>
  </w:style>
  <w:style w:type="character" w:styleId="PlaceholderText">
    <w:name w:val="Placeholder Text"/>
    <w:uiPriority w:val="99"/>
    <w:unhideWhenUsed/>
    <w:rsid w:val="005840BB"/>
    <w:rPr>
      <w:color w:val="808080"/>
    </w:rPr>
  </w:style>
  <w:style w:type="character" w:styleId="FollowedHyperlink">
    <w:name w:val="FollowedHyperlink"/>
    <w:uiPriority w:val="99"/>
    <w:semiHidden/>
    <w:unhideWhenUsed/>
    <w:rsid w:val="004D7D9C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385A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A174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C20D5"/>
    <w:pPr>
      <w:widowControl w:val="0"/>
      <w:suppressAutoHyphens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57C5"/>
    <w:pPr>
      <w:tabs>
        <w:tab w:val="center" w:pos="4320"/>
        <w:tab w:val="right" w:pos="8640"/>
      </w:tabs>
      <w:textAlignment w:val="baseline"/>
    </w:pPr>
    <w:rPr>
      <w:kern w:val="1"/>
    </w:rPr>
  </w:style>
  <w:style w:type="character" w:customStyle="1" w:styleId="HeaderChar">
    <w:name w:val="Header Char"/>
    <w:basedOn w:val="DefaultParagraphFont"/>
    <w:link w:val="Header"/>
    <w:uiPriority w:val="99"/>
    <w:rsid w:val="000D57C5"/>
  </w:style>
  <w:style w:type="paragraph" w:styleId="Footer">
    <w:name w:val="footer"/>
    <w:basedOn w:val="Normal"/>
    <w:link w:val="FooterChar"/>
    <w:uiPriority w:val="99"/>
    <w:unhideWhenUsed/>
    <w:rsid w:val="000D57C5"/>
    <w:pPr>
      <w:tabs>
        <w:tab w:val="center" w:pos="4320"/>
        <w:tab w:val="right" w:pos="8640"/>
      </w:tabs>
      <w:textAlignment w:val="baseline"/>
    </w:pPr>
    <w:rPr>
      <w:kern w:val="1"/>
    </w:rPr>
  </w:style>
  <w:style w:type="character" w:customStyle="1" w:styleId="FooterChar">
    <w:name w:val="Footer Char"/>
    <w:basedOn w:val="DefaultParagraphFont"/>
    <w:link w:val="Footer"/>
    <w:uiPriority w:val="99"/>
    <w:rsid w:val="000D57C5"/>
  </w:style>
  <w:style w:type="paragraph" w:styleId="BalloonText">
    <w:name w:val="Balloon Text"/>
    <w:basedOn w:val="Normal"/>
    <w:link w:val="BalloonTextChar"/>
    <w:uiPriority w:val="99"/>
    <w:semiHidden/>
    <w:unhideWhenUsed/>
    <w:rsid w:val="000D57C5"/>
    <w:pPr>
      <w:textAlignment w:val="baseline"/>
    </w:pPr>
    <w:rPr>
      <w:rFonts w:ascii="Lucida Grande" w:hAnsi="Lucida Grande" w:cs="Lucida Grande"/>
      <w:kern w:val="1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57C5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580F07"/>
    <w:pPr>
      <w:widowControl/>
      <w:suppressAutoHyphens w:val="0"/>
      <w:ind w:left="7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Default">
    <w:name w:val="Default"/>
    <w:rsid w:val="00580F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0DC2"/>
    <w:pPr>
      <w:widowControl/>
      <w:suppressAutoHyphens w:val="0"/>
      <w:spacing w:before="100" w:beforeAutospacing="1" w:after="100" w:afterAutospacing="1"/>
    </w:pPr>
    <w:rPr>
      <w:rFonts w:ascii="Times" w:eastAsia="MS Mincho" w:hAnsi="Times"/>
      <w:kern w:val="0"/>
      <w:sz w:val="20"/>
      <w:szCs w:val="20"/>
      <w:lang w:eastAsia="en-US" w:bidi="ar-SA"/>
    </w:rPr>
  </w:style>
  <w:style w:type="table" w:styleId="TableGrid">
    <w:name w:val="Table Grid"/>
    <w:basedOn w:val="TableNormal"/>
    <w:rsid w:val="00C11C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589D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AF1E91"/>
    <w:pPr>
      <w:ind w:left="720"/>
      <w:contextualSpacing/>
      <w:textAlignment w:val="baseline"/>
    </w:pPr>
    <w:rPr>
      <w:rFonts w:cs="Mangal"/>
      <w:kern w:val="1"/>
      <w:szCs w:val="21"/>
    </w:rPr>
  </w:style>
  <w:style w:type="character" w:styleId="PlaceholderText">
    <w:name w:val="Placeholder Text"/>
    <w:uiPriority w:val="99"/>
    <w:unhideWhenUsed/>
    <w:rsid w:val="005840BB"/>
    <w:rPr>
      <w:color w:val="808080"/>
    </w:rPr>
  </w:style>
  <w:style w:type="character" w:styleId="FollowedHyperlink">
    <w:name w:val="FollowedHyperlink"/>
    <w:uiPriority w:val="99"/>
    <w:semiHidden/>
    <w:unhideWhenUsed/>
    <w:rsid w:val="004D7D9C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385A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A174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604152\Desktop\Gray%20P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E69625-0F04-4897-8065-DD703E9B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Gray PR Template</Template>
  <TotalTime>136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Links>
    <vt:vector size="18" baseType="variant">
      <vt:variant>
        <vt:i4>2162721</vt:i4>
      </vt:variant>
      <vt:variant>
        <vt:i4>6</vt:i4>
      </vt:variant>
      <vt:variant>
        <vt:i4>0</vt:i4>
      </vt:variant>
      <vt:variant>
        <vt:i4>5</vt:i4>
      </vt:variant>
      <vt:variant>
        <vt:lpwstr>http://www.lavote.net/</vt:lpwstr>
      </vt:variant>
      <vt:variant>
        <vt:lpwstr/>
      </vt:variant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http://www.lavote.net/</vt:lpwstr>
      </vt:variant>
      <vt:variant>
        <vt:lpwstr/>
      </vt:variant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https://twitter.com/lacountyrrcc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Ip</dc:creator>
  <cp:lastModifiedBy>Michael Sanchez</cp:lastModifiedBy>
  <cp:revision>15</cp:revision>
  <cp:lastPrinted>2015-02-02T16:29:00Z</cp:lastPrinted>
  <dcterms:created xsi:type="dcterms:W3CDTF">2015-07-07T18:58:00Z</dcterms:created>
  <dcterms:modified xsi:type="dcterms:W3CDTF">2015-07-22T16:18:00Z</dcterms:modified>
</cp:coreProperties>
</file>